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BD" w:rsidRDefault="005C68BD" w:rsidP="005C68BD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5C68BD" w:rsidRDefault="005C68BD" w:rsidP="005C68BD">
      <w:pPr>
        <w:jc w:val="center"/>
        <w:rPr>
          <w:szCs w:val="28"/>
        </w:rPr>
      </w:pPr>
      <w:r>
        <w:rPr>
          <w:szCs w:val="28"/>
        </w:rPr>
        <w:t xml:space="preserve">в </w:t>
      </w:r>
      <w:proofErr w:type="gramStart"/>
      <w:r>
        <w:rPr>
          <w:szCs w:val="28"/>
        </w:rPr>
        <w:t>рамках</w:t>
      </w:r>
      <w:proofErr w:type="gramEnd"/>
      <w:r>
        <w:rPr>
          <w:szCs w:val="28"/>
        </w:rPr>
        <w:t xml:space="preserve"> конкурса на право вхождения в новый состав Молодежного Правительства Ярославской области</w:t>
      </w:r>
    </w:p>
    <w:p w:rsidR="005C68BD" w:rsidRDefault="005C68BD" w:rsidP="005C68BD">
      <w:pPr>
        <w:jc w:val="center"/>
        <w:rPr>
          <w:szCs w:val="28"/>
        </w:rPr>
      </w:pPr>
    </w:p>
    <w:p w:rsidR="005C68BD" w:rsidRDefault="005C68BD" w:rsidP="005C68BD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жилищно-коммунального хозяйства, энергетики и регулирования тарифов Ярославской области</w:t>
      </w:r>
    </w:p>
    <w:p w:rsidR="005C68BD" w:rsidRDefault="005C68BD" w:rsidP="005C68BD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5C68BD" w:rsidRDefault="005C68BD" w:rsidP="005C68BD">
      <w:pPr>
        <w:jc w:val="center"/>
        <w:rPr>
          <w:szCs w:val="28"/>
        </w:rPr>
      </w:pPr>
    </w:p>
    <w:tbl>
      <w:tblPr>
        <w:tblStyle w:val="a8"/>
        <w:tblW w:w="0" w:type="auto"/>
        <w:tblLook w:val="04A0"/>
      </w:tblPr>
      <w:tblGrid>
        <w:gridCol w:w="534"/>
        <w:gridCol w:w="3543"/>
        <w:gridCol w:w="5436"/>
      </w:tblGrid>
      <w:tr w:rsidR="005C68BD" w:rsidTr="007009C8">
        <w:tc>
          <w:tcPr>
            <w:tcW w:w="534" w:type="dxa"/>
          </w:tcPr>
          <w:p w:rsidR="005C68BD" w:rsidRDefault="005C68BD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543" w:type="dxa"/>
          </w:tcPr>
          <w:p w:rsidR="005C68BD" w:rsidRDefault="005C68BD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описание проблемы, подлежащей решению</w:t>
            </w:r>
          </w:p>
        </w:tc>
        <w:tc>
          <w:tcPr>
            <w:tcW w:w="5436" w:type="dxa"/>
          </w:tcPr>
          <w:p w:rsidR="005C68BD" w:rsidRPr="00E77B9F" w:rsidRDefault="005C68BD" w:rsidP="007009C8">
            <w:pPr>
              <w:ind w:firstLine="601"/>
              <w:jc w:val="both"/>
              <w:rPr>
                <w:szCs w:val="28"/>
              </w:rPr>
            </w:pPr>
            <w:r w:rsidRPr="00E77B9F">
              <w:rPr>
                <w:szCs w:val="28"/>
              </w:rPr>
              <w:t>Министерством строительства и жилищно-коммунального хозяйства Российской Федерации, при поддержке ведущих специалистов в области дизайна и архитектуры, внедряется комплексный подход к благоустройству общественных территорий (парки и скверы, площади, набережные и т.д.).</w:t>
            </w:r>
          </w:p>
          <w:p w:rsidR="005C68BD" w:rsidRPr="00E77B9F" w:rsidRDefault="005C68BD" w:rsidP="007009C8">
            <w:pPr>
              <w:ind w:firstLine="601"/>
              <w:jc w:val="both"/>
              <w:rPr>
                <w:szCs w:val="28"/>
              </w:rPr>
            </w:pPr>
            <w:r w:rsidRPr="00E77B9F">
              <w:rPr>
                <w:szCs w:val="28"/>
              </w:rPr>
              <w:t xml:space="preserve">Такой подход, в </w:t>
            </w:r>
            <w:proofErr w:type="gramStart"/>
            <w:r w:rsidRPr="00E77B9F">
              <w:rPr>
                <w:szCs w:val="28"/>
              </w:rPr>
              <w:t>числе</w:t>
            </w:r>
            <w:proofErr w:type="gramEnd"/>
            <w:r w:rsidRPr="00E77B9F">
              <w:rPr>
                <w:szCs w:val="28"/>
              </w:rPr>
              <w:t xml:space="preserve"> прочего, предусматривает привлечение в целях благоустройства общественных территорий средств инвесторов, которые могли бы осуществлять коммерческую деятельность (реализация товаров, оказание услуг) на указанной территории после ее благоустройства.</w:t>
            </w:r>
          </w:p>
          <w:p w:rsidR="005C68BD" w:rsidRPr="00E77B9F" w:rsidRDefault="005C68BD" w:rsidP="007009C8">
            <w:pPr>
              <w:ind w:firstLine="601"/>
              <w:jc w:val="both"/>
              <w:rPr>
                <w:szCs w:val="28"/>
              </w:rPr>
            </w:pPr>
            <w:r w:rsidRPr="00E77B9F">
              <w:rPr>
                <w:szCs w:val="28"/>
              </w:rPr>
              <w:t>Вопросы:</w:t>
            </w:r>
          </w:p>
          <w:p w:rsidR="005C68BD" w:rsidRPr="00E77B9F" w:rsidRDefault="005C68BD" w:rsidP="007009C8">
            <w:pPr>
              <w:ind w:firstLine="601"/>
              <w:jc w:val="both"/>
              <w:rPr>
                <w:szCs w:val="28"/>
              </w:rPr>
            </w:pPr>
            <w:r w:rsidRPr="00E77B9F">
              <w:rPr>
                <w:szCs w:val="28"/>
              </w:rPr>
              <w:t xml:space="preserve">Как Вы считаете, обоснован ли такой подход к организации благоустройства общественных территорий (и почему)? </w:t>
            </w:r>
          </w:p>
          <w:p w:rsidR="005C68BD" w:rsidRPr="00E77B9F" w:rsidRDefault="005C68BD" w:rsidP="007009C8">
            <w:pPr>
              <w:ind w:firstLine="601"/>
              <w:jc w:val="both"/>
              <w:rPr>
                <w:szCs w:val="28"/>
              </w:rPr>
            </w:pPr>
            <w:r w:rsidRPr="00E77B9F">
              <w:rPr>
                <w:szCs w:val="28"/>
              </w:rPr>
              <w:t xml:space="preserve">Какие Вы можете отметить плюсы и минусы такого подхода к организации благоустройства общественных территорий? </w:t>
            </w:r>
          </w:p>
          <w:p w:rsidR="005C68BD" w:rsidRPr="00E77B9F" w:rsidRDefault="005C68BD" w:rsidP="007009C8">
            <w:pPr>
              <w:ind w:firstLine="601"/>
              <w:jc w:val="both"/>
              <w:rPr>
                <w:szCs w:val="28"/>
              </w:rPr>
            </w:pPr>
            <w:r w:rsidRPr="00E77B9F">
              <w:rPr>
                <w:szCs w:val="28"/>
              </w:rPr>
              <w:t xml:space="preserve">Считаете ли Вы необходимым установить какие-либо ограничения в </w:t>
            </w:r>
            <w:proofErr w:type="gramStart"/>
            <w:r w:rsidRPr="00E77B9F">
              <w:rPr>
                <w:szCs w:val="28"/>
              </w:rPr>
              <w:t>отношении</w:t>
            </w:r>
            <w:proofErr w:type="gramEnd"/>
            <w:r w:rsidRPr="00E77B9F">
              <w:rPr>
                <w:szCs w:val="28"/>
              </w:rPr>
              <w:t xml:space="preserve"> общественных территорий, к благоустройству которых привлекаются средства инвесторов, осуществляющих коммерческую деятельность на данной территории после ее благоустройства (обоснуйте свою позицию)? </w:t>
            </w:r>
          </w:p>
          <w:p w:rsidR="005C68BD" w:rsidRDefault="005C68BD" w:rsidP="007009C8">
            <w:pPr>
              <w:ind w:firstLine="709"/>
              <w:jc w:val="both"/>
              <w:rPr>
                <w:szCs w:val="28"/>
              </w:rPr>
            </w:pPr>
            <w:r w:rsidRPr="00E77B9F">
              <w:rPr>
                <w:szCs w:val="28"/>
              </w:rPr>
              <w:t xml:space="preserve">Считаете ли Вы необходимым установить какие-либо ограничения в </w:t>
            </w:r>
            <w:proofErr w:type="gramStart"/>
            <w:r w:rsidRPr="00E77B9F">
              <w:rPr>
                <w:szCs w:val="28"/>
              </w:rPr>
              <w:t>отношении</w:t>
            </w:r>
            <w:proofErr w:type="gramEnd"/>
            <w:r w:rsidRPr="00E77B9F">
              <w:rPr>
                <w:szCs w:val="28"/>
              </w:rPr>
              <w:t xml:space="preserve"> потенциальных инвесторов, которые могли бы осуществлять коммерческую деятельность (реализация </w:t>
            </w:r>
            <w:r w:rsidRPr="00E77B9F">
              <w:rPr>
                <w:szCs w:val="28"/>
              </w:rPr>
              <w:lastRenderedPageBreak/>
              <w:t>товаров, оказание услуг) на общественной территории после ее благоустройства (обоснуйте свою позицию)?</w:t>
            </w:r>
          </w:p>
        </w:tc>
      </w:tr>
      <w:tr w:rsidR="005C68BD" w:rsidTr="007009C8">
        <w:tc>
          <w:tcPr>
            <w:tcW w:w="534" w:type="dxa"/>
          </w:tcPr>
          <w:p w:rsidR="005C68BD" w:rsidRDefault="005C68BD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3543" w:type="dxa"/>
          </w:tcPr>
          <w:p w:rsidR="005C68BD" w:rsidRDefault="005C68BD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6" w:type="dxa"/>
          </w:tcPr>
          <w:p w:rsidR="005C68BD" w:rsidRDefault="005C68BD" w:rsidP="007009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Цель – разработка возможных вариантов решения обозначенных проблем.</w:t>
            </w:r>
          </w:p>
          <w:p w:rsidR="005C68BD" w:rsidRDefault="005C68BD" w:rsidP="007009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Задачи: укомплектование департамента квалифицированными специалистами.</w:t>
            </w:r>
          </w:p>
        </w:tc>
      </w:tr>
      <w:tr w:rsidR="005C68BD" w:rsidTr="007009C8">
        <w:tc>
          <w:tcPr>
            <w:tcW w:w="534" w:type="dxa"/>
          </w:tcPr>
          <w:p w:rsidR="005C68BD" w:rsidRDefault="005C68BD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543" w:type="dxa"/>
          </w:tcPr>
          <w:p w:rsidR="005C68BD" w:rsidRDefault="005C68BD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5C68BD" w:rsidRDefault="005C68BD" w:rsidP="007009C8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6" w:type="dxa"/>
          </w:tcPr>
          <w:p w:rsidR="005C68BD" w:rsidRDefault="005C68BD" w:rsidP="007009C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Департамент </w:t>
            </w:r>
            <w:r w:rsidRPr="00E77B9F">
              <w:rPr>
                <w:szCs w:val="28"/>
              </w:rPr>
              <w:t xml:space="preserve">жилищно-коммунального хозяйства, энергетики и регулирования тарифов </w:t>
            </w:r>
            <w:r>
              <w:rPr>
                <w:szCs w:val="28"/>
              </w:rPr>
              <w:t>Ярославской области</w:t>
            </w:r>
          </w:p>
        </w:tc>
      </w:tr>
      <w:tr w:rsidR="005C68BD" w:rsidTr="007009C8">
        <w:tc>
          <w:tcPr>
            <w:tcW w:w="534" w:type="dxa"/>
            <w:tcBorders>
              <w:bottom w:val="single" w:sz="4" w:space="0" w:color="auto"/>
            </w:tcBorders>
          </w:tcPr>
          <w:p w:rsidR="005C68BD" w:rsidRDefault="005C68BD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5C68BD" w:rsidRDefault="005C68BD" w:rsidP="007009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</w:tc>
        <w:tc>
          <w:tcPr>
            <w:tcW w:w="5436" w:type="dxa"/>
            <w:tcBorders>
              <w:bottom w:val="single" w:sz="4" w:space="0" w:color="auto"/>
            </w:tcBorders>
          </w:tcPr>
          <w:p w:rsidR="005C68BD" w:rsidRDefault="005C68BD" w:rsidP="007009C8">
            <w:pPr>
              <w:rPr>
                <w:szCs w:val="28"/>
              </w:rPr>
            </w:pPr>
          </w:p>
        </w:tc>
      </w:tr>
    </w:tbl>
    <w:p w:rsidR="003C1DCB" w:rsidRPr="005C68BD" w:rsidRDefault="003C1DCB" w:rsidP="005C68BD"/>
    <w:sectPr w:rsidR="003C1DCB" w:rsidRPr="005C68BD" w:rsidSect="008C78F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F44" w:rsidRDefault="00F4684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A33B5F" w:rsidRDefault="00F4684B" w:rsidP="00352147">
    <w:pPr>
      <w:pStyle w:val="a6"/>
      <w:rPr>
        <w:sz w:val="16"/>
        <w:lang w:val="en-US"/>
      </w:rPr>
    </w:pPr>
    <w:fldSimple w:instr=" DOCPROPERTY &quot;ИД&quot; \* MERGEFORMAT ">
      <w:r w:rsidRPr="003462B4">
        <w:rPr>
          <w:sz w:val="16"/>
        </w:rPr>
        <w:t>9333783</w:t>
      </w:r>
    </w:fldSimple>
    <w:r w:rsidRPr="00A33B5F">
      <w:rPr>
        <w:sz w:val="16"/>
      </w:rPr>
      <w:t xml:space="preserve"> </w:t>
    </w:r>
    <w:r w:rsidRPr="00A33B5F">
      <w:rPr>
        <w:sz w:val="16"/>
        <w:lang w:val="en-US"/>
      </w:rPr>
      <w:t>v</w:t>
    </w:r>
    <w:fldSimple w:instr=" DOCPROPERTY &quot;Номер версии&quot; \* MERGEFORMAT ">
      <w:r w:rsidRPr="003462B4">
        <w:rPr>
          <w:sz w:val="16"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39" w:rsidRPr="005936EB" w:rsidRDefault="00F4684B" w:rsidP="00A33B5F">
    <w:pPr>
      <w:pStyle w:val="a6"/>
      <w:rPr>
        <w:sz w:val="18"/>
        <w:szCs w:val="18"/>
        <w:lang w:val="en-US"/>
      </w:rPr>
    </w:pPr>
    <w:fldSimple w:instr=" DOCPROPERTY &quot;ИД&quot; \* MERGEFORMAT ">
      <w:r w:rsidRPr="003462B4">
        <w:rPr>
          <w:sz w:val="18"/>
          <w:szCs w:val="18"/>
        </w:rPr>
        <w:t>9333783</w:t>
      </w:r>
    </w:fldSimple>
    <w:r w:rsidRPr="005936EB">
      <w:rPr>
        <w:sz w:val="18"/>
        <w:szCs w:val="18"/>
      </w:rPr>
      <w:t xml:space="preserve"> </w:t>
    </w:r>
    <w:r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Pr="003462B4">
        <w:rPr>
          <w:sz w:val="18"/>
          <w:szCs w:val="18"/>
        </w:rPr>
        <w:t>1</w:t>
      </w:r>
    </w:fldSimple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60D" w:rsidRDefault="00F4684B" w:rsidP="008823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60D" w:rsidRDefault="00F4684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609" w:rsidRDefault="00F4684B" w:rsidP="00BA5609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D7160D" w:rsidRPr="00BA5609" w:rsidRDefault="00F4684B" w:rsidP="00BA5609">
    <w:pPr>
      <w:pStyle w:val="a3"/>
      <w:framePr w:wrap="around" w:vAnchor="text" w:hAnchor="margin" w:xAlign="center" w:y="1"/>
      <w:jc w:val="center"/>
      <w:rPr>
        <w:rStyle w:val="a5"/>
        <w:sz w:val="24"/>
      </w:rPr>
    </w:pPr>
    <w:r w:rsidRPr="00BA5609">
      <w:rPr>
        <w:rStyle w:val="a5"/>
        <w:sz w:val="24"/>
      </w:rPr>
      <w:fldChar w:fldCharType="begin"/>
    </w:r>
    <w:r w:rsidRPr="00BA5609">
      <w:rPr>
        <w:rStyle w:val="a5"/>
        <w:sz w:val="24"/>
      </w:rPr>
      <w:instrText xml:space="preserve">PAGE  </w:instrText>
    </w:r>
    <w:r w:rsidRPr="00BA5609">
      <w:rPr>
        <w:rStyle w:val="a5"/>
        <w:sz w:val="24"/>
      </w:rPr>
      <w:fldChar w:fldCharType="separate"/>
    </w:r>
    <w:r>
      <w:rPr>
        <w:rStyle w:val="a5"/>
        <w:noProof/>
        <w:sz w:val="24"/>
      </w:rPr>
      <w:t>2</w:t>
    </w:r>
    <w:r w:rsidRPr="00BA5609">
      <w:rPr>
        <w:rStyle w:val="a5"/>
        <w:sz w:val="24"/>
      </w:rPr>
      <w:fldChar w:fldCharType="end"/>
    </w:r>
  </w:p>
  <w:p w:rsidR="00D7160D" w:rsidRDefault="00F4684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352147" w:rsidRDefault="00F4684B" w:rsidP="00BA5609">
    <w:pPr>
      <w:pStyle w:val="a3"/>
      <w:tabs>
        <w:tab w:val="clear" w:pos="4677"/>
        <w:tab w:val="clear" w:pos="9355"/>
        <w:tab w:val="left" w:pos="2339"/>
      </w:tabs>
      <w:ind w:left="187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5C68BD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38AD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68BD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B7568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3016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84B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C68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68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5C68BD"/>
  </w:style>
  <w:style w:type="paragraph" w:styleId="a6">
    <w:name w:val="footer"/>
    <w:basedOn w:val="a"/>
    <w:link w:val="a7"/>
    <w:uiPriority w:val="99"/>
    <w:rsid w:val="005C68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68B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rsid w:val="005C68B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2018-04-28T11:36:00Z</dcterms:created>
  <dcterms:modified xsi:type="dcterms:W3CDTF">2018-04-28T11:38:00Z</dcterms:modified>
</cp:coreProperties>
</file>